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671" w:rsidRDefault="0058167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CF7EF6" w:rsidRPr="00CF7EF6" w:rsidRDefault="00CF7EF6" w:rsidP="00CF7EF6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CF7EF6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RESPUESTA</w:t>
      </w:r>
      <w:r w:rsidRPr="00CF7EF6">
        <w:rPr>
          <w:rFonts w:ascii="Times New Roman" w:eastAsia="Times New Roman" w:hAnsi="Times New Roman" w:cs="Times New Roman"/>
          <w:b/>
          <w:sz w:val="32"/>
          <w:szCs w:val="24"/>
        </w:rPr>
        <w:t xml:space="preserve"> INQUIETUDES PROCESO </w:t>
      </w:r>
      <w:proofErr w:type="spellStart"/>
      <w:r w:rsidRPr="00CF7EF6">
        <w:rPr>
          <w:rFonts w:ascii="Times New Roman" w:eastAsia="Times New Roman" w:hAnsi="Times New Roman" w:cs="Times New Roman"/>
          <w:b/>
          <w:sz w:val="32"/>
          <w:szCs w:val="24"/>
        </w:rPr>
        <w:t>RFQ</w:t>
      </w:r>
      <w:proofErr w:type="spellEnd"/>
      <w:r w:rsidRPr="00CF7EF6">
        <w:rPr>
          <w:rFonts w:ascii="Times New Roman" w:eastAsia="Times New Roman" w:hAnsi="Times New Roman" w:cs="Times New Roman"/>
          <w:b/>
          <w:sz w:val="32"/>
          <w:szCs w:val="24"/>
        </w:rPr>
        <w:t xml:space="preserve"> Nº UNFPA/COL/</w:t>
      </w:r>
      <w:proofErr w:type="spellStart"/>
      <w:r w:rsidRPr="00CF7EF6">
        <w:rPr>
          <w:rFonts w:ascii="Times New Roman" w:eastAsia="Times New Roman" w:hAnsi="Times New Roman" w:cs="Times New Roman"/>
          <w:b/>
          <w:sz w:val="32"/>
          <w:szCs w:val="24"/>
        </w:rPr>
        <w:t>RFQ</w:t>
      </w:r>
      <w:proofErr w:type="spellEnd"/>
      <w:r w:rsidRPr="00CF7EF6">
        <w:rPr>
          <w:rFonts w:ascii="Times New Roman" w:eastAsia="Times New Roman" w:hAnsi="Times New Roman" w:cs="Times New Roman"/>
          <w:b/>
          <w:sz w:val="32"/>
          <w:szCs w:val="24"/>
        </w:rPr>
        <w:t>/22/002</w:t>
      </w:r>
    </w:p>
    <w:p w:rsidR="00581671" w:rsidRDefault="007C54D7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RFQ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Nº UNFPA/COL/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RFQ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/22/002 – “</w:t>
      </w:r>
      <w:r>
        <w:rPr>
          <w:rFonts w:ascii="Times New Roman" w:eastAsia="Times New Roman" w:hAnsi="Times New Roman" w:cs="Times New Roman"/>
          <w:b/>
          <w:color w:val="222222"/>
        </w:rPr>
        <w:t>Suministro y distribución de Kits de higiene personal para situaciones de emergencia “Kits Dignidad” en los departamentos de Atlántico, La Guajira, Arauca y Norte de Santander”</w:t>
      </w:r>
    </w:p>
    <w:p w:rsidR="00581671" w:rsidRDefault="007C54D7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ACLARACIÓN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El UNFP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 no solicita una determinada marca de insumos, las fotos son ejemplos de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presentaciones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pero no definen una marca determinada. De igual manera las presentaciones pueden tener formas y tam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años diferentes a los de las fotos puestas como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guia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color w:val="222222"/>
        </w:rPr>
        <w:t>PREGUNTA 1</w:t>
      </w:r>
      <w:r>
        <w:rPr>
          <w:rFonts w:ascii="Times New Roman" w:eastAsia="Times New Roman" w:hAnsi="Times New Roman" w:cs="Times New Roman"/>
          <w:color w:val="222222"/>
        </w:rPr>
        <w:t>: Agradecemos aclarar si cada kit dignidad ejemplo para el caso de indígenas deberá contener dos (2) paquetes de 38 unidades de pantis tipo cachetero S o si cada kit lo que debe contener son d</w:t>
      </w:r>
      <w:r>
        <w:rPr>
          <w:rFonts w:ascii="Times New Roman" w:eastAsia="Times New Roman" w:hAnsi="Times New Roman" w:cs="Times New Roman"/>
          <w:color w:val="222222"/>
        </w:rPr>
        <w:t>os (2) unidades de pantis tipo cachetero S. Favor confirmar para los ítems del 1 al 4 del Kit dignidad indígena y del kit general correspondiente a los ítems del 1 al 9 y del 12 al 16 ya que no es claro.</w:t>
      </w:r>
    </w:p>
    <w:p w:rsidR="00581671" w:rsidRDefault="007C54D7">
      <w:pPr>
        <w:spacing w:before="280" w:after="280" w:line="240" w:lineRule="auto"/>
        <w:jc w:val="both"/>
        <w:rPr>
          <w:rFonts w:ascii="Arial" w:eastAsia="Arial" w:hAnsi="Arial" w:cs="Arial"/>
          <w:b/>
          <w:color w:val="FF0000"/>
        </w:rPr>
      </w:pPr>
      <w:bookmarkStart w:id="2" w:name="_heading=h.q3zswbst848n" w:colFirst="0" w:colLast="0"/>
      <w:bookmarkEnd w:id="2"/>
      <w:r>
        <w:rPr>
          <w:rFonts w:ascii="Times New Roman" w:eastAsia="Times New Roman" w:hAnsi="Times New Roman" w:cs="Times New Roman"/>
          <w:b/>
          <w:color w:val="222222"/>
        </w:rPr>
        <w:t>RESPUESTA 1:</w:t>
      </w:r>
      <w:r>
        <w:rPr>
          <w:rFonts w:ascii="Times New Roman" w:eastAsia="Times New Roman" w:hAnsi="Times New Roman" w:cs="Times New Roman"/>
          <w:color w:val="222222"/>
        </w:rPr>
        <w:t xml:space="preserve"> Cada kit debe contener (2) dos unidades de pantis tipo cachetero, talla S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PREGUNTA 2: </w:t>
      </w:r>
      <w:r>
        <w:rPr>
          <w:rFonts w:ascii="Times New Roman" w:eastAsia="Times New Roman" w:hAnsi="Times New Roman" w:cs="Times New Roman"/>
          <w:color w:val="222222"/>
        </w:rPr>
        <w:t xml:space="preserve">Agradecemos remitir las especificaciones técnicas un poco más claras ya que muchas no se alcanzan a evidenciar correctamente y no queremos incurrir en error. 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bookmarkStart w:id="3" w:name="_heading=h.30j0zll" w:colFirst="0" w:colLast="0"/>
      <w:bookmarkEnd w:id="3"/>
      <w:r>
        <w:rPr>
          <w:rFonts w:ascii="Times New Roman" w:eastAsia="Times New Roman" w:hAnsi="Times New Roman" w:cs="Times New Roman"/>
          <w:b/>
        </w:rPr>
        <w:t xml:space="preserve">RESPUESTA </w:t>
      </w:r>
      <w:r>
        <w:rPr>
          <w:rFonts w:ascii="Times New Roman" w:eastAsia="Times New Roman" w:hAnsi="Times New Roman" w:cs="Times New Roman"/>
          <w:b/>
        </w:rPr>
        <w:t>2:</w:t>
      </w:r>
      <w:r>
        <w:rPr>
          <w:rFonts w:ascii="Times New Roman" w:eastAsia="Times New Roman" w:hAnsi="Times New Roman" w:cs="Times New Roman"/>
        </w:rPr>
        <w:t xml:space="preserve"> Se comparte cuadro de Excel con las especificaciones en la columna Descripción.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0000FF"/>
        </w:rPr>
      </w:pPr>
      <w:bookmarkStart w:id="4" w:name="_heading=h.azfl641m08pj" w:colFirst="0" w:colLast="0"/>
      <w:bookmarkEnd w:id="4"/>
      <w:r>
        <w:rPr>
          <w:rFonts w:ascii="Times New Roman" w:eastAsia="Times New Roman" w:hAnsi="Times New Roman" w:cs="Times New Roman"/>
        </w:rPr>
        <w:t xml:space="preserve">  </w:t>
      </w:r>
      <w:bookmarkStart w:id="5" w:name="_MON_1706967286"/>
      <w:bookmarkEnd w:id="5"/>
      <w:r w:rsidR="00CF7EF6">
        <w:rPr>
          <w:rFonts w:ascii="Times New Roman" w:eastAsia="Times New Roman" w:hAnsi="Times New Roman" w:cs="Times New Roman"/>
        </w:rPr>
        <w:object w:dxaOrig="1311" w:dyaOrig="849" w14:anchorId="61701E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5.25pt;height:42.75pt" o:ole="">
            <v:imagedata r:id="rId7" o:title=""/>
          </v:shape>
          <o:OLEObject Type="Embed" ProgID="Excel.Sheet.12" ShapeID="_x0000_i1030" DrawAspect="Icon" ObjectID="_1706967391" r:id="rId8"/>
        </w:objec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PREGUNTA 3: </w:t>
      </w:r>
      <w:r>
        <w:rPr>
          <w:rFonts w:ascii="Times New Roman" w:eastAsia="Times New Roman" w:hAnsi="Times New Roman" w:cs="Times New Roman"/>
          <w:color w:val="222222"/>
        </w:rPr>
        <w:t xml:space="preserve">Teniendo en cuenta que el contrato tendrá una vigencia de 5 meses es correcto afirmar que ese será el tiempo a cotizar de bodegaje, </w:t>
      </w:r>
      <w:r>
        <w:rPr>
          <w:rFonts w:ascii="Times New Roman" w:eastAsia="Times New Roman" w:hAnsi="Times New Roman" w:cs="Times New Roman"/>
          <w:color w:val="222222"/>
        </w:rPr>
        <w:t xml:space="preserve">antes de salir a distribución o se tiene contemplado menos tiempo. 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3:</w:t>
      </w:r>
      <w:r>
        <w:rPr>
          <w:rFonts w:ascii="Times New Roman" w:eastAsia="Times New Roman" w:hAnsi="Times New Roman" w:cs="Times New Roman"/>
          <w:color w:val="222222"/>
        </w:rPr>
        <w:t xml:space="preserve"> La idea es dejar un lapso de tiempo prudente para dar espacio a que se compren los insumos, pero el tiempo de bodegaje depende de la velocidad con que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el proponente suministre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>los insumos, armen los kits y los envíen a territorio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PREGUNTA 4: </w:t>
      </w:r>
      <w:r>
        <w:rPr>
          <w:rFonts w:ascii="Times New Roman" w:eastAsia="Times New Roman" w:hAnsi="Times New Roman" w:cs="Times New Roman"/>
          <w:color w:val="222222"/>
        </w:rPr>
        <w:t>¿En caso de que se cuente con los insumos y el alistamiento antes de finalizado los 5 meses es posible salir a distribución también antes?</w:t>
      </w:r>
    </w:p>
    <w:p w:rsidR="00581671" w:rsidRDefault="007C54D7">
      <w:pPr>
        <w:spacing w:before="280" w:after="28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RESPUESTA 4: </w:t>
      </w:r>
      <w:r>
        <w:rPr>
          <w:rFonts w:ascii="Times New Roman" w:eastAsia="Times New Roman" w:hAnsi="Times New Roman" w:cs="Times New Roman"/>
          <w:color w:val="222222"/>
        </w:rPr>
        <w:t xml:space="preserve">Si es posible, la distribución se deberá iniciar tan pronto se tengan los kits completos con las características requeridas por UNFPA. 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PREGUNTA 5: </w:t>
      </w:r>
      <w:r>
        <w:rPr>
          <w:rFonts w:ascii="Times New Roman" w:eastAsia="Times New Roman" w:hAnsi="Times New Roman" w:cs="Times New Roman"/>
          <w:color w:val="222222"/>
        </w:rPr>
        <w:t>¿Los lugares de entrega de los kits están ubicados en el corregimiento urbano o rural? las direcciones de di</w:t>
      </w:r>
      <w:r>
        <w:rPr>
          <w:rFonts w:ascii="Times New Roman" w:eastAsia="Times New Roman" w:hAnsi="Times New Roman" w:cs="Times New Roman"/>
          <w:color w:val="222222"/>
        </w:rPr>
        <w:t xml:space="preserve">stribución se entregarán al futuro contratista junto con su correspondiente destinatario (nombre, CC, cargo) o es posible tener un listado con las direcciones de los municipios exactos para entregar una cotización más aterrizada. 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lastRenderedPageBreak/>
        <w:t xml:space="preserve">RESPUESTA 5: </w:t>
      </w:r>
      <w:r>
        <w:rPr>
          <w:rFonts w:ascii="Times New Roman" w:eastAsia="Times New Roman" w:hAnsi="Times New Roman" w:cs="Times New Roman"/>
          <w:color w:val="222222"/>
        </w:rPr>
        <w:t>La distribuc</w:t>
      </w:r>
      <w:r>
        <w:rPr>
          <w:rFonts w:ascii="Times New Roman" w:eastAsia="Times New Roman" w:hAnsi="Times New Roman" w:cs="Times New Roman"/>
          <w:color w:val="222222"/>
        </w:rPr>
        <w:t xml:space="preserve">ión de los kits se realizará en las cabeceras municipales de Riohacha (Guajira), Cúcuta (Norte de Santander), Arauca (capital), Saravena (Arauca) y Barranquilla (Atlántico). La dirección exacta con toda la información necesaria para el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envio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se proporciona</w:t>
      </w:r>
      <w:r>
        <w:rPr>
          <w:rFonts w:ascii="Times New Roman" w:eastAsia="Times New Roman" w:hAnsi="Times New Roman" w:cs="Times New Roman"/>
          <w:color w:val="222222"/>
        </w:rPr>
        <w:t xml:space="preserve">rá cuando sea seleccionado el oferente. 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6:</w:t>
      </w:r>
      <w:r>
        <w:rPr>
          <w:rFonts w:ascii="Times New Roman" w:eastAsia="Times New Roman" w:hAnsi="Times New Roman" w:cs="Times New Roman"/>
          <w:color w:val="222222"/>
        </w:rPr>
        <w:t xml:space="preserve"> Favor confirmar si para la distribución se realizará en un solo punto de la ciudad o el municipio es decir un punto de origen y un único punto de entrega o serán varios puntos de entrega en una misma ciu</w:t>
      </w:r>
      <w:r>
        <w:rPr>
          <w:rFonts w:ascii="Times New Roman" w:eastAsia="Times New Roman" w:hAnsi="Times New Roman" w:cs="Times New Roman"/>
          <w:color w:val="222222"/>
        </w:rPr>
        <w:t>dad o municipio, esto con el fin de contemplarlo en la cotización.</w:t>
      </w:r>
    </w:p>
    <w:p w:rsidR="00581671" w:rsidRDefault="007C54D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6:</w:t>
      </w:r>
      <w:r>
        <w:rPr>
          <w:rFonts w:ascii="Times New Roman" w:eastAsia="Times New Roman" w:hAnsi="Times New Roman" w:cs="Times New Roman"/>
          <w:color w:val="222222"/>
        </w:rPr>
        <w:t xml:space="preserve"> Según se define en lo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TORS</w:t>
      </w:r>
      <w:proofErr w:type="spellEnd"/>
      <w:r>
        <w:rPr>
          <w:rFonts w:ascii="Times New Roman" w:eastAsia="Times New Roman" w:hAnsi="Times New Roman" w:cs="Times New Roman"/>
          <w:color w:val="222222"/>
        </w:rPr>
        <w:t>, las entregas deben hacerse en las cabeceras de los siguientes municipios, en un solo punto:  Riohacha (Guajira), Barranquilla (Atlántico), Arauca (Arauca), Saravena (Arauca) y Cúcuta (Norte de Santander)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7</w:t>
      </w:r>
      <w:r>
        <w:rPr>
          <w:rFonts w:ascii="Times New Roman" w:eastAsia="Times New Roman" w:hAnsi="Times New Roman" w:cs="Times New Roman"/>
          <w:color w:val="222222"/>
        </w:rPr>
        <w:t>: Tener infor</w:t>
      </w:r>
      <w:r>
        <w:rPr>
          <w:rFonts w:ascii="Times New Roman" w:eastAsia="Times New Roman" w:hAnsi="Times New Roman" w:cs="Times New Roman"/>
          <w:color w:val="222222"/>
        </w:rPr>
        <w:t>mación del punto de entrega exacto con el fin de validar si tenemos algunos lugares de difícil acceso y que requieran un transporte adicional, si son corregimientos o rancherías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7:</w:t>
      </w:r>
      <w:r>
        <w:rPr>
          <w:rFonts w:ascii="Times New Roman" w:eastAsia="Times New Roman" w:hAnsi="Times New Roman" w:cs="Times New Roman"/>
          <w:color w:val="222222"/>
        </w:rPr>
        <w:t xml:space="preserve"> La base de datos con la información para el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envio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de los kits s</w:t>
      </w:r>
      <w:r>
        <w:rPr>
          <w:rFonts w:ascii="Times New Roman" w:eastAsia="Times New Roman" w:hAnsi="Times New Roman" w:cs="Times New Roman"/>
          <w:color w:val="222222"/>
        </w:rPr>
        <w:t xml:space="preserve">e suministrará una vez seleccionado el oferente, todos los puntos de entrega están en la cabecera de los municipios mencionados en los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TOR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8</w:t>
      </w:r>
      <w:r>
        <w:rPr>
          <w:rFonts w:ascii="Times New Roman" w:eastAsia="Times New Roman" w:hAnsi="Times New Roman" w:cs="Times New Roman"/>
          <w:color w:val="222222"/>
        </w:rPr>
        <w:t>: Es posible que nos indiquen cuántos plegables y cuántas toallas higiénicas reusables llevaría cada kit?</w:t>
      </w:r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8:</w:t>
      </w:r>
      <w:r>
        <w:rPr>
          <w:rFonts w:ascii="Times New Roman" w:eastAsia="Times New Roman" w:hAnsi="Times New Roman" w:cs="Times New Roman"/>
          <w:color w:val="222222"/>
        </w:rPr>
        <w:t xml:space="preserve"> Se entregarán 3 plegables pequeños y 1 paquete con 5 toallas higiénicas. Las toallas llegan en su respectiva bolsa, se adjunta foto para que tengan la referencia de tamañ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256723" cy="2392148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6723" cy="2392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1671" w:rsidRDefault="00581671">
      <w:pPr>
        <w:shd w:val="clear" w:color="auto" w:fill="FFFFFF"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9:</w:t>
      </w:r>
      <w:r>
        <w:rPr>
          <w:rFonts w:ascii="Times New Roman" w:eastAsia="Times New Roman" w:hAnsi="Times New Roman" w:cs="Times New Roman"/>
          <w:color w:val="222222"/>
        </w:rPr>
        <w:t xml:space="preserve"> Adicional en cuanto a la forma de pago quisiera saber si es posible manejar algún tipo anticipo, ya que en la oferta se habla de un único pago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9</w:t>
      </w:r>
      <w:r>
        <w:rPr>
          <w:rFonts w:ascii="Times New Roman" w:eastAsia="Times New Roman" w:hAnsi="Times New Roman" w:cs="Times New Roman"/>
          <w:color w:val="222222"/>
        </w:rPr>
        <w:t xml:space="preserve">: Como está definido en la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RFQ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TDR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se hará un único pago al finalizar las entregas y no se realiz</w:t>
      </w:r>
      <w:r>
        <w:rPr>
          <w:rFonts w:ascii="Times New Roman" w:eastAsia="Times New Roman" w:hAnsi="Times New Roman" w:cs="Times New Roman"/>
          <w:color w:val="222222"/>
        </w:rPr>
        <w:t>arán anticipos.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highlight w:val="white"/>
        </w:rPr>
        <w:lastRenderedPageBreak/>
        <w:t>PREGUNTA 10: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Y en cuanto a esta afirmación “FORMA DE PAGO Un solo pago del 100% del valor, con la aprobación del producto único por parte de la supervisión del contrato y entrega de la factura con la descripción de los productos.” </w:t>
      </w:r>
      <w:proofErr w:type="gramStart"/>
      <w:r>
        <w:rPr>
          <w:rFonts w:ascii="Times New Roman" w:eastAsia="Times New Roman" w:hAnsi="Times New Roman" w:cs="Times New Roman"/>
          <w:color w:val="222222"/>
          <w:highlight w:val="white"/>
        </w:rPr>
        <w:t>Esa aprob</w:t>
      </w:r>
      <w:r>
        <w:rPr>
          <w:rFonts w:ascii="Times New Roman" w:eastAsia="Times New Roman" w:hAnsi="Times New Roman" w:cs="Times New Roman"/>
          <w:color w:val="222222"/>
          <w:highlight w:val="white"/>
        </w:rPr>
        <w:t>ación se tiene al momento que realizan la supervisión en las instalaciones del proveedor o con el recibido de los kits en cada destino?</w:t>
      </w:r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highlight w:val="white"/>
        </w:rPr>
        <w:t>RESPUESTA 10: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La aprobación se dará una vez se reciba la factura del proveedor y se haga la validación por parte del Pr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oyecto del recibo a satisfacción de los kits en cada uno de los municipios establecidos en los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Tors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>.</w:t>
      </w:r>
    </w:p>
    <w:p w:rsidR="00581671" w:rsidRDefault="007C54D7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11</w:t>
      </w:r>
      <w:r>
        <w:rPr>
          <w:rFonts w:ascii="Times New Roman" w:eastAsia="Times New Roman" w:hAnsi="Times New Roman" w:cs="Times New Roman"/>
          <w:color w:val="222222"/>
        </w:rPr>
        <w:t>: ¿Algunos productos los tenemos, pero en otro gramaje (mayor o menor) a lo solicitado, podría variar este gramaje?</w:t>
      </w:r>
    </w:p>
    <w:p w:rsidR="00581671" w:rsidRDefault="007C54D7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11</w:t>
      </w:r>
      <w:r>
        <w:rPr>
          <w:rFonts w:ascii="Times New Roman" w:eastAsia="Times New Roman" w:hAnsi="Times New Roman" w:cs="Times New Roman"/>
          <w:color w:val="222222"/>
        </w:rPr>
        <w:t xml:space="preserve">: Si puede variar, el proponente deberá presentar la propuesta con el costo, preferiblemente que sea de mayor gramaje o que la diferencia sea pequeña. </w:t>
      </w:r>
    </w:p>
    <w:p w:rsidR="00581671" w:rsidRDefault="00581671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:rsidR="00581671" w:rsidRDefault="007C54D7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12</w:t>
      </w:r>
      <w:r>
        <w:rPr>
          <w:rFonts w:ascii="Times New Roman" w:eastAsia="Times New Roman" w:hAnsi="Times New Roman" w:cs="Times New Roman"/>
          <w:color w:val="222222"/>
        </w:rPr>
        <w:t>: ¿Podríamos tener el mismo gramaje solicitado, pero en otra marca comercial garantizando la</w:t>
      </w:r>
      <w:r>
        <w:rPr>
          <w:rFonts w:ascii="Times New Roman" w:eastAsia="Times New Roman" w:hAnsi="Times New Roman" w:cs="Times New Roman"/>
          <w:color w:val="222222"/>
        </w:rPr>
        <w:t xml:space="preserve"> misma calidad?</w:t>
      </w:r>
    </w:p>
    <w:p w:rsidR="00581671" w:rsidRDefault="00581671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0000FF"/>
        </w:rPr>
      </w:pPr>
    </w:p>
    <w:p w:rsidR="00581671" w:rsidRDefault="007C54D7">
      <w:pPr>
        <w:shd w:val="clear" w:color="auto" w:fill="FFFFFF"/>
        <w:spacing w:after="0" w:line="254" w:lineRule="auto"/>
        <w:jc w:val="both"/>
        <w:rPr>
          <w:rFonts w:ascii="Arial" w:eastAsia="Arial" w:hAnsi="Arial" w:cs="Arial"/>
          <w:color w:val="222222"/>
          <w:shd w:val="clear" w:color="auto" w:fill="FF9900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12</w:t>
      </w:r>
      <w:r>
        <w:rPr>
          <w:rFonts w:ascii="Times New Roman" w:eastAsia="Times New Roman" w:hAnsi="Times New Roman" w:cs="Times New Roman"/>
          <w:color w:val="222222"/>
        </w:rPr>
        <w:t xml:space="preserve">: UNFPA no solicita una determinada marca, las fotos son ejemplos de presentaciones, pero no definen una marca. </w:t>
      </w:r>
    </w:p>
    <w:p w:rsidR="00581671" w:rsidRDefault="00581671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:rsidR="00581671" w:rsidRDefault="007C54D7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13:</w:t>
      </w:r>
      <w:r>
        <w:rPr>
          <w:rFonts w:ascii="Times New Roman" w:eastAsia="Times New Roman" w:hAnsi="Times New Roman" w:cs="Times New Roman"/>
          <w:color w:val="222222"/>
        </w:rPr>
        <w:t xml:space="preserve"> Agradezco aclarar la marca del desodorante ya que la imagen se ve un poco distorsionada y no se logr</w:t>
      </w:r>
      <w:r>
        <w:rPr>
          <w:rFonts w:ascii="Times New Roman" w:eastAsia="Times New Roman" w:hAnsi="Times New Roman" w:cs="Times New Roman"/>
          <w:color w:val="222222"/>
        </w:rPr>
        <w:t xml:space="preserve">a identificar. </w:t>
      </w:r>
    </w:p>
    <w:p w:rsidR="00581671" w:rsidRDefault="00581671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:rsidR="00581671" w:rsidRDefault="007C54D7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13</w:t>
      </w:r>
      <w:r>
        <w:rPr>
          <w:rFonts w:ascii="Times New Roman" w:eastAsia="Times New Roman" w:hAnsi="Times New Roman" w:cs="Times New Roman"/>
          <w:b/>
          <w:color w:val="222222"/>
          <w:highlight w:val="white"/>
        </w:rPr>
        <w:t>: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Las imágenes son de referencia favor tener en cuenta las especificaciones técnicas que se requieren de cada produ</w:t>
      </w:r>
      <w:r>
        <w:rPr>
          <w:rFonts w:ascii="Times New Roman" w:eastAsia="Times New Roman" w:hAnsi="Times New Roman" w:cs="Times New Roman"/>
          <w:color w:val="222222"/>
        </w:rPr>
        <w:t>cto. No hay una marca definida.</w:t>
      </w:r>
    </w:p>
    <w:p w:rsidR="00581671" w:rsidRDefault="007C54D7">
      <w:pPr>
        <w:shd w:val="clear" w:color="auto" w:fill="FFFFFF"/>
        <w:spacing w:after="0" w:line="254" w:lineRule="auto"/>
        <w:ind w:left="1080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:rsidR="00581671" w:rsidRDefault="007C54D7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14:</w:t>
      </w:r>
      <w:r>
        <w:rPr>
          <w:rFonts w:ascii="Times New Roman" w:eastAsia="Times New Roman" w:hAnsi="Times New Roman" w:cs="Times New Roman"/>
          <w:color w:val="222222"/>
        </w:rPr>
        <w:t xml:space="preserve"> Agradezco aclarar la marca del hilo de tejer.</w:t>
      </w:r>
    </w:p>
    <w:p w:rsidR="00581671" w:rsidRDefault="00581671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0000FF"/>
        </w:rPr>
      </w:pPr>
    </w:p>
    <w:p w:rsidR="00581671" w:rsidRDefault="007C54D7">
      <w:pPr>
        <w:shd w:val="clear" w:color="auto" w:fill="FFFFFF"/>
        <w:spacing w:after="0" w:line="254" w:lineRule="auto"/>
        <w:jc w:val="both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14:</w:t>
      </w:r>
      <w:r>
        <w:rPr>
          <w:rFonts w:ascii="Times New Roman" w:eastAsia="Times New Roman" w:hAnsi="Times New Roman" w:cs="Times New Roman"/>
          <w:color w:val="222222"/>
        </w:rPr>
        <w:t xml:space="preserve"> Las imágenes son de referencia favor tener en cuenta las especificaciones técnicas que se requieren de cada producto. No hay una marca definida.</w:t>
      </w:r>
    </w:p>
    <w:p w:rsidR="00581671" w:rsidRDefault="00581671">
      <w:pPr>
        <w:shd w:val="clear" w:color="auto" w:fill="FFFFFF"/>
        <w:spacing w:line="254" w:lineRule="auto"/>
        <w:jc w:val="both"/>
        <w:rPr>
          <w:rFonts w:ascii="Times New Roman" w:eastAsia="Times New Roman" w:hAnsi="Times New Roman" w:cs="Times New Roman"/>
          <w:color w:val="0000FF"/>
        </w:rPr>
      </w:pPr>
    </w:p>
    <w:p w:rsidR="00581671" w:rsidRDefault="007C54D7">
      <w:pPr>
        <w:shd w:val="clear" w:color="auto" w:fill="FFFFFF"/>
        <w:spacing w:line="254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PREGUNTA 15:</w:t>
      </w:r>
      <w:r>
        <w:rPr>
          <w:rFonts w:ascii="Times New Roman" w:eastAsia="Times New Roman" w:hAnsi="Times New Roman" w:cs="Times New Roman"/>
          <w:color w:val="222222"/>
        </w:rPr>
        <w:t xml:space="preserve"> Cómo es de conocimiento debemos tener un funcionario nuestro para la entrega presencial, nuestra</w:t>
      </w:r>
      <w:r>
        <w:rPr>
          <w:rFonts w:ascii="Times New Roman" w:eastAsia="Times New Roman" w:hAnsi="Times New Roman" w:cs="Times New Roman"/>
          <w:color w:val="222222"/>
        </w:rPr>
        <w:t xml:space="preserve"> pregunta es ¿Estos kits pueden ser enviados desde nuestra ciudad de origen a alguna dirección ya determinada por ustedes?, esto con el fin de no costear algún tipo de bodegaje de ser necesario, ¿la entrega será única por ciudad? (agradecemos ser un poco m</w:t>
      </w:r>
      <w:r>
        <w:rPr>
          <w:rFonts w:ascii="Times New Roman" w:eastAsia="Times New Roman" w:hAnsi="Times New Roman" w:cs="Times New Roman"/>
          <w:color w:val="222222"/>
        </w:rPr>
        <w:t xml:space="preserve">ás claros en cuanto al proceso de entrega del producto) </w:t>
      </w:r>
    </w:p>
    <w:p w:rsidR="00581671" w:rsidRDefault="007C54D7">
      <w:pPr>
        <w:shd w:val="clear" w:color="auto" w:fill="FFFFFF"/>
        <w:spacing w:line="254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RESPUESTA 15:</w:t>
      </w:r>
      <w:r>
        <w:rPr>
          <w:rFonts w:ascii="Times New Roman" w:eastAsia="Times New Roman" w:hAnsi="Times New Roman" w:cs="Times New Roman"/>
          <w:color w:val="222222"/>
        </w:rPr>
        <w:t xml:space="preserve"> Las entregas se harán en un único punto del municipio (Riohacha, Barranquilla, Cúcuta, Arauca y Saravena), no habrá entregas en zonas rurales, la información del punto de entrega exacto</w:t>
      </w:r>
      <w:r>
        <w:rPr>
          <w:rFonts w:ascii="Times New Roman" w:eastAsia="Times New Roman" w:hAnsi="Times New Roman" w:cs="Times New Roman"/>
          <w:color w:val="222222"/>
        </w:rPr>
        <w:t xml:space="preserve"> se suministrará al proponente seleccionado.</w:t>
      </w:r>
    </w:p>
    <w:p w:rsidR="00581671" w:rsidRDefault="00581671">
      <w:pPr>
        <w:shd w:val="clear" w:color="auto" w:fill="FFFFFF"/>
        <w:spacing w:line="25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1671" w:rsidRDefault="00581671">
      <w:pPr>
        <w:shd w:val="clear" w:color="auto" w:fill="FFFFFF"/>
        <w:spacing w:line="254" w:lineRule="auto"/>
        <w:jc w:val="both"/>
        <w:rPr>
          <w:rFonts w:ascii="Times New Roman" w:eastAsia="Times New Roman" w:hAnsi="Times New Roman" w:cs="Times New Roman"/>
          <w:color w:val="0000FF"/>
        </w:rPr>
      </w:pPr>
    </w:p>
    <w:p w:rsidR="00581671" w:rsidRDefault="00581671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81671">
      <w:headerReference w:type="default" r:id="rId10"/>
      <w:pgSz w:w="12240" w:h="15840"/>
      <w:pgMar w:top="1417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4D7" w:rsidRDefault="007C54D7">
      <w:pPr>
        <w:spacing w:after="0" w:line="240" w:lineRule="auto"/>
      </w:pPr>
      <w:r>
        <w:separator/>
      </w:r>
    </w:p>
  </w:endnote>
  <w:endnote w:type="continuationSeparator" w:id="0">
    <w:p w:rsidR="007C54D7" w:rsidRDefault="007C5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4D7" w:rsidRDefault="007C54D7">
      <w:pPr>
        <w:spacing w:after="0" w:line="240" w:lineRule="auto"/>
      </w:pPr>
      <w:r>
        <w:separator/>
      </w:r>
    </w:p>
  </w:footnote>
  <w:footnote w:type="continuationSeparator" w:id="0">
    <w:p w:rsidR="007C54D7" w:rsidRDefault="007C5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71" w:rsidRDefault="007C54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954376" cy="442154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4376" cy="4421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71"/>
    <w:rsid w:val="00581671"/>
    <w:rsid w:val="007C54D7"/>
    <w:rsid w:val="00CF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858E8-0D36-4565-BE0A-34560B0C9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B3A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1B3A5F"/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paragraph" w:styleId="Encabezado">
    <w:name w:val="header"/>
    <w:basedOn w:val="Normal"/>
    <w:link w:val="EncabezadoCar"/>
    <w:uiPriority w:val="99"/>
    <w:unhideWhenUsed/>
    <w:rsid w:val="001B3A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3A5F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1B3A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A5F"/>
    <w:rPr>
      <w:lang w:val="es-CO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A825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ZB+xjm51Fa0GCWqsIat9l6WDrQ==">AMUW2mWEDGSjyOd++z/RqOoGqqX/G14dc33PeUt1xALRvsi+L/2NtNR8fUxNd40AfJNG2HkNfMAKpHGN1oTJ4RoMRbxx/tbXiFBF7Uda86d3wJRlhNRtXPrPqDix+qgrfNMZtD847/olAt++cAWghNGkYwOTqxAFf05tDchmgCADbImBRV0lXpo=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1014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2</cp:revision>
  <dcterms:created xsi:type="dcterms:W3CDTF">2022-02-16T02:45:00Z</dcterms:created>
  <dcterms:modified xsi:type="dcterms:W3CDTF">2022-02-21T21:50:00Z</dcterms:modified>
</cp:coreProperties>
</file>